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B9" w:rsidRPr="00135BCE" w:rsidRDefault="00BD63B9" w:rsidP="00135BCE">
      <w:pPr>
        <w:spacing w:line="300" w:lineRule="exact"/>
        <w:ind w:firstLineChars="200" w:firstLine="432"/>
        <w:jc w:val="center"/>
        <w:rPr>
          <w:rFonts w:ascii="微软雅黑" w:eastAsia="微软雅黑" w:hAnsi="微软雅黑" w:cs="宋体"/>
          <w:sz w:val="22"/>
          <w:szCs w:val="22"/>
        </w:rPr>
      </w:pPr>
    </w:p>
    <w:p w:rsidR="00BD63B9" w:rsidRPr="00BF4A11" w:rsidRDefault="007F35AE" w:rsidP="00135BCE">
      <w:pPr>
        <w:widowControl/>
        <w:spacing w:line="500" w:lineRule="exact"/>
        <w:jc w:val="center"/>
        <w:rPr>
          <w:rFonts w:ascii="微软雅黑" w:eastAsia="微软雅黑" w:hAnsi="微软雅黑" w:cs="宋体"/>
          <w:b/>
          <w:color w:val="00B050"/>
          <w:sz w:val="36"/>
          <w:szCs w:val="36"/>
          <w:shd w:val="clear" w:color="auto" w:fill="FFFFFF"/>
        </w:rPr>
      </w:pPr>
      <w:r>
        <w:rPr>
          <w:rFonts w:ascii="微软雅黑" w:eastAsia="微软雅黑" w:hAnsi="微软雅黑" w:cs="宋体" w:hint="eastAsia"/>
          <w:b/>
          <w:color w:val="00B050"/>
          <w:sz w:val="36"/>
          <w:szCs w:val="36"/>
          <w:shd w:val="clear" w:color="auto" w:fill="FFFFFF"/>
        </w:rPr>
        <w:t>【</w:t>
      </w:r>
      <w:r w:rsidR="00E77844" w:rsidRPr="00BF4A11">
        <w:rPr>
          <w:rFonts w:ascii="微软雅黑" w:eastAsia="微软雅黑" w:hAnsi="微软雅黑" w:cs="宋体" w:hint="eastAsia"/>
          <w:b/>
          <w:color w:val="00B050"/>
          <w:sz w:val="36"/>
          <w:szCs w:val="36"/>
          <w:shd w:val="clear" w:color="auto" w:fill="FFFFFF"/>
        </w:rPr>
        <w:t>中国公民收养子女登记办法</w:t>
      </w:r>
      <w:r>
        <w:rPr>
          <w:rFonts w:ascii="微软雅黑" w:eastAsia="微软雅黑" w:hAnsi="微软雅黑" w:cs="宋体" w:hint="eastAsia"/>
          <w:b/>
          <w:color w:val="00B050"/>
          <w:sz w:val="36"/>
          <w:szCs w:val="36"/>
          <w:shd w:val="clear" w:color="auto" w:fill="FFFFFF"/>
        </w:rPr>
        <w:t>】</w:t>
      </w:r>
    </w:p>
    <w:p w:rsidR="00BD63B9" w:rsidRPr="00135BCE" w:rsidRDefault="00BD63B9" w:rsidP="00135BCE">
      <w:pPr>
        <w:spacing w:line="300" w:lineRule="exact"/>
        <w:ind w:firstLineChars="200" w:firstLine="432"/>
        <w:jc w:val="center"/>
        <w:rPr>
          <w:rFonts w:ascii="微软雅黑" w:eastAsia="微软雅黑" w:hAnsi="微软雅黑" w:cs="宋体"/>
          <w:sz w:val="22"/>
          <w:szCs w:val="22"/>
        </w:rPr>
      </w:pPr>
    </w:p>
    <w:p w:rsidR="00BD63B9" w:rsidRPr="00135BCE" w:rsidRDefault="00E77844" w:rsidP="00135BCE">
      <w:pPr>
        <w:widowControl/>
        <w:spacing w:line="300" w:lineRule="exact"/>
        <w:ind w:leftChars="200" w:left="632" w:rightChars="200" w:right="632"/>
        <w:rPr>
          <w:rFonts w:ascii="微软雅黑" w:eastAsia="微软雅黑" w:hAnsi="微软雅黑" w:cs="楷体_GB2312"/>
          <w:bCs/>
          <w:spacing w:val="6"/>
          <w:sz w:val="22"/>
          <w:szCs w:val="22"/>
          <w:shd w:val="clear" w:color="auto" w:fill="FFFFFF"/>
        </w:rPr>
      </w:pPr>
      <w:r w:rsidRPr="00135BCE">
        <w:rPr>
          <w:rFonts w:ascii="微软雅黑" w:eastAsia="微软雅黑" w:hAnsi="微软雅黑" w:cs="楷体_GB2312" w:hint="eastAsia"/>
          <w:bCs/>
          <w:spacing w:val="6"/>
          <w:sz w:val="22"/>
          <w:szCs w:val="22"/>
          <w:shd w:val="clear" w:color="auto" w:fill="FFFFFF"/>
        </w:rPr>
        <w:t>（</w:t>
      </w:r>
      <w:r w:rsidRPr="00135BCE">
        <w:rPr>
          <w:rFonts w:ascii="微软雅黑" w:eastAsia="微软雅黑" w:hAnsi="微软雅黑"/>
          <w:bCs/>
          <w:spacing w:val="6"/>
          <w:sz w:val="22"/>
          <w:szCs w:val="22"/>
          <w:shd w:val="clear" w:color="auto" w:fill="FFFFFF"/>
        </w:rPr>
        <w:t>1999</w:t>
      </w:r>
      <w:r w:rsidRPr="00135BCE">
        <w:rPr>
          <w:rFonts w:ascii="微软雅黑" w:eastAsia="微软雅黑" w:hAnsi="微软雅黑"/>
          <w:bCs/>
          <w:spacing w:val="6"/>
          <w:sz w:val="22"/>
          <w:szCs w:val="22"/>
          <w:shd w:val="clear" w:color="auto" w:fill="FFFFFF"/>
        </w:rPr>
        <w:t>年</w:t>
      </w:r>
      <w:r w:rsidRPr="00135BCE">
        <w:rPr>
          <w:rFonts w:ascii="微软雅黑" w:eastAsia="微软雅黑" w:hAnsi="微软雅黑"/>
          <w:bCs/>
          <w:spacing w:val="6"/>
          <w:sz w:val="22"/>
          <w:szCs w:val="22"/>
          <w:shd w:val="clear" w:color="auto" w:fill="FFFFFF"/>
        </w:rPr>
        <w:t>5</w:t>
      </w:r>
      <w:r w:rsidRPr="00135BCE">
        <w:rPr>
          <w:rFonts w:ascii="微软雅黑" w:eastAsia="微软雅黑" w:hAnsi="微软雅黑"/>
          <w:bCs/>
          <w:spacing w:val="6"/>
          <w:sz w:val="22"/>
          <w:szCs w:val="22"/>
          <w:shd w:val="clear" w:color="auto" w:fill="FFFFFF"/>
        </w:rPr>
        <w:t>月</w:t>
      </w:r>
      <w:r w:rsidRPr="00135BCE">
        <w:rPr>
          <w:rFonts w:ascii="微软雅黑" w:eastAsia="微软雅黑" w:hAnsi="微软雅黑"/>
          <w:bCs/>
          <w:spacing w:val="6"/>
          <w:sz w:val="22"/>
          <w:szCs w:val="22"/>
          <w:shd w:val="clear" w:color="auto" w:fill="FFFFFF"/>
        </w:rPr>
        <w:t>12</w:t>
      </w:r>
      <w:r w:rsidRPr="00135BCE">
        <w:rPr>
          <w:rFonts w:ascii="微软雅黑" w:eastAsia="微软雅黑" w:hAnsi="微软雅黑"/>
          <w:bCs/>
          <w:spacing w:val="6"/>
          <w:sz w:val="22"/>
          <w:szCs w:val="22"/>
          <w:shd w:val="clear" w:color="auto" w:fill="FFFFFF"/>
        </w:rPr>
        <w:t xml:space="preserve">日国务院批准　</w:t>
      </w:r>
      <w:r w:rsidRPr="00135BCE">
        <w:rPr>
          <w:rFonts w:ascii="微软雅黑" w:eastAsia="微软雅黑" w:hAnsi="微软雅黑"/>
          <w:bCs/>
          <w:spacing w:val="6"/>
          <w:sz w:val="22"/>
          <w:szCs w:val="22"/>
          <w:shd w:val="clear" w:color="auto" w:fill="FFFFFF"/>
        </w:rPr>
        <w:t>1999</w:t>
      </w:r>
      <w:r w:rsidRPr="00135BCE">
        <w:rPr>
          <w:rFonts w:ascii="微软雅黑" w:eastAsia="微软雅黑" w:hAnsi="微软雅黑"/>
          <w:bCs/>
          <w:spacing w:val="6"/>
          <w:sz w:val="22"/>
          <w:szCs w:val="22"/>
          <w:shd w:val="clear" w:color="auto" w:fill="FFFFFF"/>
        </w:rPr>
        <w:t>年</w:t>
      </w:r>
      <w:r w:rsidRPr="00135BCE">
        <w:rPr>
          <w:rFonts w:ascii="微软雅黑" w:eastAsia="微软雅黑" w:hAnsi="微软雅黑"/>
          <w:bCs/>
          <w:spacing w:val="6"/>
          <w:sz w:val="22"/>
          <w:szCs w:val="22"/>
          <w:shd w:val="clear" w:color="auto" w:fill="FFFFFF"/>
        </w:rPr>
        <w:t>5</w:t>
      </w:r>
      <w:r w:rsidRPr="00135BCE">
        <w:rPr>
          <w:rFonts w:ascii="微软雅黑" w:eastAsia="微软雅黑" w:hAnsi="微软雅黑"/>
          <w:bCs/>
          <w:spacing w:val="6"/>
          <w:sz w:val="22"/>
          <w:szCs w:val="22"/>
          <w:shd w:val="clear" w:color="auto" w:fill="FFFFFF"/>
        </w:rPr>
        <w:t>月</w:t>
      </w:r>
      <w:r w:rsidRPr="00135BCE">
        <w:rPr>
          <w:rFonts w:ascii="微软雅黑" w:eastAsia="微软雅黑" w:hAnsi="微软雅黑"/>
          <w:bCs/>
          <w:spacing w:val="6"/>
          <w:sz w:val="22"/>
          <w:szCs w:val="22"/>
          <w:shd w:val="clear" w:color="auto" w:fill="FFFFFF"/>
        </w:rPr>
        <w:t>25</w:t>
      </w:r>
      <w:r w:rsidRPr="00135BCE">
        <w:rPr>
          <w:rFonts w:ascii="微软雅黑" w:eastAsia="微软雅黑" w:hAnsi="微软雅黑"/>
          <w:bCs/>
          <w:spacing w:val="6"/>
          <w:sz w:val="22"/>
          <w:szCs w:val="22"/>
          <w:shd w:val="clear" w:color="auto" w:fill="FFFFFF"/>
        </w:rPr>
        <w:t>日民政部令第</w:t>
      </w:r>
      <w:r w:rsidRPr="00135BCE">
        <w:rPr>
          <w:rFonts w:ascii="微软雅黑" w:eastAsia="微软雅黑" w:hAnsi="微软雅黑"/>
          <w:bCs/>
          <w:spacing w:val="6"/>
          <w:sz w:val="22"/>
          <w:szCs w:val="22"/>
          <w:shd w:val="clear" w:color="auto" w:fill="FFFFFF"/>
        </w:rPr>
        <w:t>14</w:t>
      </w:r>
      <w:r w:rsidRPr="00135BCE">
        <w:rPr>
          <w:rFonts w:ascii="微软雅黑" w:eastAsia="微软雅黑" w:hAnsi="微软雅黑"/>
          <w:bCs/>
          <w:spacing w:val="6"/>
          <w:sz w:val="22"/>
          <w:szCs w:val="22"/>
          <w:shd w:val="clear" w:color="auto" w:fill="FFFFFF"/>
        </w:rPr>
        <w:t>号发布　根据</w:t>
      </w:r>
      <w:r w:rsidRPr="00135BCE">
        <w:rPr>
          <w:rFonts w:ascii="微软雅黑" w:eastAsia="微软雅黑" w:hAnsi="微软雅黑"/>
          <w:bCs/>
          <w:spacing w:val="6"/>
          <w:sz w:val="22"/>
          <w:szCs w:val="22"/>
          <w:shd w:val="clear" w:color="auto" w:fill="FFFFFF"/>
        </w:rPr>
        <w:t>2019</w:t>
      </w:r>
      <w:r w:rsidRPr="00135BCE">
        <w:rPr>
          <w:rFonts w:ascii="微软雅黑" w:eastAsia="微软雅黑" w:hAnsi="微软雅黑"/>
          <w:bCs/>
          <w:spacing w:val="6"/>
          <w:sz w:val="22"/>
          <w:szCs w:val="22"/>
          <w:shd w:val="clear" w:color="auto" w:fill="FFFFFF"/>
        </w:rPr>
        <w:t>年</w:t>
      </w:r>
      <w:r w:rsidRPr="00135BCE">
        <w:rPr>
          <w:rFonts w:ascii="微软雅黑" w:eastAsia="微软雅黑" w:hAnsi="微软雅黑"/>
          <w:bCs/>
          <w:spacing w:val="6"/>
          <w:sz w:val="22"/>
          <w:szCs w:val="22"/>
          <w:shd w:val="clear" w:color="auto" w:fill="FFFFFF"/>
        </w:rPr>
        <w:t>3</w:t>
      </w:r>
      <w:r w:rsidRPr="00135BCE">
        <w:rPr>
          <w:rFonts w:ascii="微软雅黑" w:eastAsia="微软雅黑" w:hAnsi="微软雅黑"/>
          <w:bCs/>
          <w:spacing w:val="6"/>
          <w:sz w:val="22"/>
          <w:szCs w:val="22"/>
          <w:shd w:val="clear" w:color="auto" w:fill="FFFFFF"/>
        </w:rPr>
        <w:t>月</w:t>
      </w:r>
      <w:r w:rsidRPr="00135BCE">
        <w:rPr>
          <w:rFonts w:ascii="微软雅黑" w:eastAsia="微软雅黑" w:hAnsi="微软雅黑"/>
          <w:bCs/>
          <w:spacing w:val="6"/>
          <w:sz w:val="22"/>
          <w:szCs w:val="22"/>
          <w:shd w:val="clear" w:color="auto" w:fill="FFFFFF"/>
        </w:rPr>
        <w:t>2</w:t>
      </w:r>
      <w:r w:rsidRPr="00135BCE">
        <w:rPr>
          <w:rFonts w:ascii="微软雅黑" w:eastAsia="微软雅黑" w:hAnsi="微软雅黑"/>
          <w:bCs/>
          <w:spacing w:val="6"/>
          <w:sz w:val="22"/>
          <w:szCs w:val="22"/>
          <w:shd w:val="clear" w:color="auto" w:fill="FFFFFF"/>
        </w:rPr>
        <w:t>日《国务院关于修改部分行政法规的决定》第一次修订　根据</w:t>
      </w:r>
      <w:r w:rsidRPr="00135BCE">
        <w:rPr>
          <w:rFonts w:ascii="微软雅黑" w:eastAsia="微软雅黑" w:hAnsi="微软雅黑"/>
          <w:bCs/>
          <w:spacing w:val="6"/>
          <w:sz w:val="22"/>
          <w:szCs w:val="22"/>
          <w:shd w:val="clear" w:color="auto" w:fill="FFFFFF"/>
        </w:rPr>
        <w:t>2023</w:t>
      </w:r>
      <w:r w:rsidRPr="00135BCE">
        <w:rPr>
          <w:rFonts w:ascii="微软雅黑" w:eastAsia="微软雅黑" w:hAnsi="微软雅黑"/>
          <w:bCs/>
          <w:spacing w:val="6"/>
          <w:sz w:val="22"/>
          <w:szCs w:val="22"/>
          <w:shd w:val="clear" w:color="auto" w:fill="FFFFFF"/>
        </w:rPr>
        <w:t>年</w:t>
      </w:r>
      <w:r w:rsidRPr="00135BCE">
        <w:rPr>
          <w:rFonts w:ascii="微软雅黑" w:eastAsia="微软雅黑" w:hAnsi="微软雅黑"/>
          <w:bCs/>
          <w:spacing w:val="6"/>
          <w:sz w:val="22"/>
          <w:szCs w:val="22"/>
          <w:shd w:val="clear" w:color="auto" w:fill="FFFFFF"/>
        </w:rPr>
        <w:t>7</w:t>
      </w:r>
      <w:r w:rsidRPr="00135BCE">
        <w:rPr>
          <w:rFonts w:ascii="微软雅黑" w:eastAsia="微软雅黑" w:hAnsi="微软雅黑"/>
          <w:bCs/>
          <w:spacing w:val="6"/>
          <w:sz w:val="22"/>
          <w:szCs w:val="22"/>
          <w:shd w:val="clear" w:color="auto" w:fill="FFFFFF"/>
        </w:rPr>
        <w:t>月</w:t>
      </w:r>
      <w:r w:rsidRPr="00135BCE">
        <w:rPr>
          <w:rFonts w:ascii="微软雅黑" w:eastAsia="微软雅黑" w:hAnsi="微软雅黑"/>
          <w:bCs/>
          <w:spacing w:val="6"/>
          <w:sz w:val="22"/>
          <w:szCs w:val="22"/>
          <w:shd w:val="clear" w:color="auto" w:fill="FFFFFF"/>
        </w:rPr>
        <w:t>20</w:t>
      </w:r>
      <w:r w:rsidRPr="00135BCE">
        <w:rPr>
          <w:rFonts w:ascii="微软雅黑" w:eastAsia="微软雅黑" w:hAnsi="微软雅黑"/>
          <w:bCs/>
          <w:spacing w:val="6"/>
          <w:sz w:val="22"/>
          <w:szCs w:val="22"/>
          <w:shd w:val="clear" w:color="auto" w:fill="FFFFFF"/>
        </w:rPr>
        <w:t>日《国务院关于修改和废止部分行政法规的决定》第二次修订</w:t>
      </w:r>
      <w:r w:rsidRPr="00135BCE">
        <w:rPr>
          <w:rFonts w:ascii="微软雅黑" w:eastAsia="微软雅黑" w:hAnsi="微软雅黑" w:cs="楷体_GB2312" w:hint="eastAsia"/>
          <w:bCs/>
          <w:spacing w:val="6"/>
          <w:sz w:val="22"/>
          <w:szCs w:val="22"/>
          <w:shd w:val="clear" w:color="auto" w:fill="FFFFFF"/>
        </w:rPr>
        <w:t>）</w:t>
      </w:r>
    </w:p>
    <w:p w:rsidR="00BD63B9" w:rsidRPr="00135BCE" w:rsidRDefault="00BD63B9" w:rsidP="00135BCE">
      <w:pPr>
        <w:spacing w:line="400" w:lineRule="exact"/>
        <w:ind w:firstLineChars="200" w:firstLine="472"/>
        <w:jc w:val="center"/>
        <w:rPr>
          <w:rFonts w:ascii="微软雅黑" w:eastAsia="微软雅黑" w:hAnsi="微软雅黑" w:cs="宋体"/>
          <w:sz w:val="24"/>
        </w:rPr>
      </w:pP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第一条</w:t>
      </w:r>
      <w:r w:rsidRPr="00135BCE">
        <w:rPr>
          <w:rFonts w:ascii="微软雅黑" w:eastAsia="微软雅黑" w:hAnsi="微软雅黑" w:cs="仿宋_GB2312" w:hint="eastAsia"/>
          <w:sz w:val="24"/>
          <w:szCs w:val="24"/>
        </w:rPr>
        <w:t xml:space="preserve">　为了规范收养登记行为，根据《</w:t>
      </w:r>
      <w:r w:rsidRPr="00587EDA">
        <w:rPr>
          <w:rFonts w:ascii="微软雅黑" w:eastAsia="微软雅黑" w:hAnsi="微软雅黑" w:cs="仿宋_GB2312" w:hint="eastAsia"/>
          <w:b/>
          <w:sz w:val="24"/>
          <w:szCs w:val="24"/>
        </w:rPr>
        <w:t>中华人民共和国民法典</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以下简称民法典</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，制定本办法。</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第二条</w:t>
      </w:r>
      <w:r w:rsidRPr="00135BCE">
        <w:rPr>
          <w:rFonts w:ascii="微软雅黑" w:eastAsia="微软雅黑" w:hAnsi="微软雅黑" w:cs="仿宋_GB2312" w:hint="eastAsia"/>
          <w:sz w:val="24"/>
          <w:szCs w:val="24"/>
        </w:rPr>
        <w:t xml:space="preserve">　中国公民在中国境内</w:t>
      </w:r>
      <w:r w:rsidRPr="00587EDA">
        <w:rPr>
          <w:rFonts w:ascii="微软雅黑" w:eastAsia="微软雅黑" w:hAnsi="微软雅黑" w:cs="仿宋_GB2312" w:hint="eastAsia"/>
          <w:b/>
          <w:sz w:val="24"/>
          <w:szCs w:val="24"/>
        </w:rPr>
        <w:t>收养子女</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协议解除收养关系</w:t>
      </w:r>
      <w:r w:rsidRPr="00135BCE">
        <w:rPr>
          <w:rFonts w:ascii="微软雅黑" w:eastAsia="微软雅黑" w:hAnsi="微软雅黑" w:cs="仿宋_GB2312" w:hint="eastAsia"/>
          <w:sz w:val="24"/>
          <w:szCs w:val="24"/>
        </w:rPr>
        <w:t>的，应当依照本办法的规定办理登记。</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办理收养登记的机关是</w:t>
      </w:r>
      <w:r w:rsidRPr="00587EDA">
        <w:rPr>
          <w:rFonts w:ascii="微软雅黑" w:eastAsia="微软雅黑" w:hAnsi="微软雅黑" w:cs="仿宋_GB2312" w:hint="eastAsia"/>
          <w:b/>
          <w:sz w:val="24"/>
          <w:szCs w:val="24"/>
        </w:rPr>
        <w:t>县级人民政府民政部门</w:t>
      </w:r>
      <w:r w:rsidRPr="00135BCE">
        <w:rPr>
          <w:rFonts w:ascii="微软雅黑" w:eastAsia="微软雅黑" w:hAnsi="微软雅黑" w:cs="仿宋_GB2312" w:hint="eastAsia"/>
          <w:sz w:val="24"/>
          <w:szCs w:val="24"/>
        </w:rPr>
        <w:t>。</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第三条</w:t>
      </w:r>
      <w:r w:rsidRPr="00135BCE">
        <w:rPr>
          <w:rFonts w:ascii="微软雅黑" w:eastAsia="微软雅黑" w:hAnsi="微软雅黑" w:cs="仿宋_GB2312" w:hint="eastAsia"/>
          <w:sz w:val="24"/>
          <w:szCs w:val="24"/>
        </w:rPr>
        <w:t xml:space="preserve">　收养登记工作应当坚持中国共产党的领导，遵循最有利于被收养人的原则，保障被收养人和收养人的合法权益。</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第四条</w:t>
      </w:r>
      <w:r w:rsidRPr="00135BCE">
        <w:rPr>
          <w:rFonts w:ascii="微软雅黑" w:eastAsia="微软雅黑" w:hAnsi="微软雅黑" w:cs="仿宋_GB2312" w:hint="eastAsia"/>
          <w:sz w:val="24"/>
          <w:szCs w:val="24"/>
        </w:rPr>
        <w:t xml:space="preserve">　收养社会福利机构抚养的查找不到生父母的弃婴、儿童和孤儿的，在社会福利机构所在地的收养登记机关办理登记。</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收养非社会福利机构抚养的查找不到生父母的弃婴和儿童的，在弃婴和儿童发现地的收养登记机关办理登记。</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收养生父母有特殊困难无力抚养的子女或者由监护人监护的孤儿的，在被收养人生父母或者监护人常住户口所在地</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组织作监护人的，在该组织所在地</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的收养登记机关办理登记。</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收养三代以内同辈旁系血亲的子女，以及</w:t>
      </w:r>
      <w:r w:rsidRPr="00587EDA">
        <w:rPr>
          <w:rFonts w:ascii="微软雅黑" w:eastAsia="微软雅黑" w:hAnsi="微软雅黑" w:cs="仿宋_GB2312" w:hint="eastAsia"/>
          <w:b/>
          <w:sz w:val="24"/>
          <w:szCs w:val="24"/>
        </w:rPr>
        <w:t>继父</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继母</w:t>
      </w:r>
      <w:r w:rsidRPr="00135BCE">
        <w:rPr>
          <w:rFonts w:ascii="微软雅黑" w:eastAsia="微软雅黑" w:hAnsi="微软雅黑" w:cs="仿宋_GB2312" w:hint="eastAsia"/>
          <w:sz w:val="24"/>
          <w:szCs w:val="24"/>
        </w:rPr>
        <w:t>收养</w:t>
      </w:r>
      <w:r w:rsidRPr="00587EDA">
        <w:rPr>
          <w:rFonts w:ascii="微软雅黑" w:eastAsia="微软雅黑" w:hAnsi="微软雅黑" w:cs="仿宋_GB2312" w:hint="eastAsia"/>
          <w:b/>
          <w:sz w:val="24"/>
          <w:szCs w:val="24"/>
        </w:rPr>
        <w:t>继子女</w:t>
      </w:r>
      <w:r w:rsidRPr="00135BCE">
        <w:rPr>
          <w:rFonts w:ascii="微软雅黑" w:eastAsia="微软雅黑" w:hAnsi="微软雅黑" w:cs="仿宋_GB2312" w:hint="eastAsia"/>
          <w:sz w:val="24"/>
          <w:szCs w:val="24"/>
        </w:rPr>
        <w:t>的，在被收养人</w:t>
      </w:r>
      <w:r w:rsidRPr="00587EDA">
        <w:rPr>
          <w:rFonts w:ascii="微软雅黑" w:eastAsia="微软雅黑" w:hAnsi="微软雅黑" w:cs="仿宋_GB2312" w:hint="eastAsia"/>
          <w:b/>
          <w:sz w:val="24"/>
          <w:szCs w:val="24"/>
        </w:rPr>
        <w:t>生父</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生母常住户口所在地的收养登记机关办理登记</w:t>
      </w:r>
      <w:r w:rsidRPr="00135BCE">
        <w:rPr>
          <w:rFonts w:ascii="微软雅黑" w:eastAsia="微软雅黑" w:hAnsi="微软雅黑" w:cs="仿宋_GB2312" w:hint="eastAsia"/>
          <w:sz w:val="24"/>
          <w:szCs w:val="24"/>
        </w:rPr>
        <w:t>。</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第五条</w:t>
      </w:r>
      <w:r w:rsidRPr="00135BCE">
        <w:rPr>
          <w:rFonts w:ascii="微软雅黑" w:eastAsia="微软雅黑" w:hAnsi="微软雅黑" w:cs="仿宋_GB2312" w:hint="eastAsia"/>
          <w:sz w:val="24"/>
          <w:szCs w:val="24"/>
        </w:rPr>
        <w:t xml:space="preserve">　收养关系当事人应当亲自到收养登记机关办理成立收养关系的登记手续。</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夫妻共同收养子女的，应当共同到收养登记机关办理登记手续；一方</w:t>
      </w:r>
      <w:r w:rsidRPr="00135BCE">
        <w:rPr>
          <w:rFonts w:ascii="微软雅黑" w:eastAsia="微软雅黑" w:hAnsi="微软雅黑" w:cs="仿宋_GB2312" w:hint="eastAsia"/>
          <w:spacing w:val="-6"/>
          <w:sz w:val="24"/>
          <w:szCs w:val="24"/>
        </w:rPr>
        <w:t>因故不能亲自前往的，应当书面委托另一方办理登记手续，委托书应当经过</w:t>
      </w:r>
      <w:r w:rsidRPr="00587EDA">
        <w:rPr>
          <w:rFonts w:ascii="微软雅黑" w:eastAsia="微软雅黑" w:hAnsi="微软雅黑" w:cs="仿宋_GB2312" w:hint="eastAsia"/>
          <w:b/>
          <w:spacing w:val="-6"/>
          <w:sz w:val="24"/>
          <w:szCs w:val="24"/>
        </w:rPr>
        <w:t>村民委员会</w:t>
      </w:r>
      <w:r w:rsidRPr="00135BCE">
        <w:rPr>
          <w:rFonts w:ascii="微软雅黑" w:eastAsia="微软雅黑" w:hAnsi="微软雅黑" w:cs="仿宋_GB2312" w:hint="eastAsia"/>
          <w:spacing w:val="-6"/>
          <w:sz w:val="24"/>
          <w:szCs w:val="24"/>
        </w:rPr>
        <w:t>或者</w:t>
      </w:r>
      <w:r w:rsidRPr="00587EDA">
        <w:rPr>
          <w:rFonts w:ascii="微软雅黑" w:eastAsia="微软雅黑" w:hAnsi="微软雅黑" w:cs="仿宋_GB2312" w:hint="eastAsia"/>
          <w:b/>
          <w:spacing w:val="-6"/>
          <w:sz w:val="24"/>
          <w:szCs w:val="24"/>
        </w:rPr>
        <w:t>居民委员会</w:t>
      </w:r>
      <w:r w:rsidRPr="00135BCE">
        <w:rPr>
          <w:rFonts w:ascii="微软雅黑" w:eastAsia="微软雅黑" w:hAnsi="微软雅黑" w:cs="仿宋_GB2312" w:hint="eastAsia"/>
          <w:spacing w:val="-6"/>
          <w:sz w:val="24"/>
          <w:szCs w:val="24"/>
        </w:rPr>
        <w:t>证明或者</w:t>
      </w:r>
      <w:r w:rsidRPr="00135BCE">
        <w:rPr>
          <w:rFonts w:ascii="微软雅黑" w:eastAsia="微软雅黑" w:hAnsi="微软雅黑" w:cs="仿宋_GB2312" w:hint="eastAsia"/>
          <w:sz w:val="24"/>
          <w:szCs w:val="24"/>
        </w:rPr>
        <w:t>经过</w:t>
      </w:r>
      <w:r w:rsidRPr="00587EDA">
        <w:rPr>
          <w:rFonts w:ascii="微软雅黑" w:eastAsia="微软雅黑" w:hAnsi="微软雅黑" w:cs="仿宋_GB2312" w:hint="eastAsia"/>
          <w:b/>
          <w:sz w:val="24"/>
          <w:szCs w:val="24"/>
        </w:rPr>
        <w:t>公证</w:t>
      </w:r>
      <w:r w:rsidRPr="00135BCE">
        <w:rPr>
          <w:rFonts w:ascii="微软雅黑" w:eastAsia="微软雅黑" w:hAnsi="微软雅黑" w:cs="仿宋_GB2312" w:hint="eastAsia"/>
          <w:sz w:val="24"/>
          <w:szCs w:val="24"/>
        </w:rPr>
        <w:t>。</w:t>
      </w:r>
    </w:p>
    <w:p w:rsidR="00BD63B9" w:rsidRPr="00587EDA" w:rsidRDefault="00E77844" w:rsidP="00135BCE">
      <w:pPr>
        <w:pStyle w:val="a3"/>
        <w:spacing w:line="400" w:lineRule="exact"/>
        <w:ind w:firstLineChars="200" w:firstLine="472"/>
        <w:rPr>
          <w:rFonts w:ascii="微软雅黑" w:eastAsia="微软雅黑" w:hAnsi="微软雅黑" w:cs="仿宋_GB2312"/>
          <w:sz w:val="24"/>
          <w:szCs w:val="24"/>
          <w:u w:val="dotted"/>
        </w:rPr>
      </w:pPr>
      <w:r w:rsidRPr="00587EDA">
        <w:rPr>
          <w:rFonts w:ascii="微软雅黑" w:eastAsia="微软雅黑" w:hAnsi="微软雅黑" w:cs="黑体" w:hint="eastAsia"/>
          <w:b/>
          <w:sz w:val="24"/>
          <w:szCs w:val="24"/>
          <w:u w:val="dotted"/>
        </w:rPr>
        <w:t>第六条</w:t>
      </w:r>
      <w:r w:rsidRPr="00587EDA">
        <w:rPr>
          <w:rFonts w:ascii="微软雅黑" w:eastAsia="微软雅黑" w:hAnsi="微软雅黑" w:cs="仿宋_GB2312" w:hint="eastAsia"/>
          <w:sz w:val="24"/>
          <w:szCs w:val="24"/>
          <w:u w:val="dotted"/>
        </w:rPr>
        <w:t xml:space="preserve">　收养人应当向收养登记机关提交收养申请书和下列证件、证明材料：</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一</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收养人的居民户口簿和居民身份证；</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二</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由收养人所在单位或者村民委员会、居民委员会出具的本人婚姻状况和抚养教</w:t>
      </w:r>
      <w:r w:rsidRPr="00135BCE">
        <w:rPr>
          <w:rFonts w:ascii="微软雅黑" w:eastAsia="微软雅黑" w:hAnsi="微软雅黑" w:cs="仿宋_GB2312" w:hint="eastAsia"/>
          <w:sz w:val="24"/>
          <w:szCs w:val="24"/>
        </w:rPr>
        <w:t>育被收养人的能力等情况的证明，以及收养人出具的子女情况声明；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三</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县级以上医疗机构出具的未患有在医学上认为不应当收养子女的疾病的身体健康检查证明。</w:t>
      </w:r>
    </w:p>
    <w:p w:rsidR="00BD63B9" w:rsidRPr="00587EDA" w:rsidRDefault="00E77844" w:rsidP="00135BCE">
      <w:pPr>
        <w:pStyle w:val="a3"/>
        <w:spacing w:line="400" w:lineRule="exact"/>
        <w:ind w:firstLineChars="200" w:firstLine="472"/>
        <w:rPr>
          <w:rFonts w:ascii="微软雅黑" w:eastAsia="微软雅黑" w:hAnsi="微软雅黑" w:cs="仿宋_GB2312"/>
          <w:b/>
          <w:sz w:val="24"/>
          <w:szCs w:val="24"/>
          <w:u w:val="dotted"/>
        </w:rPr>
      </w:pPr>
      <w:r w:rsidRPr="00135BCE">
        <w:rPr>
          <w:rFonts w:ascii="微软雅黑" w:eastAsia="微软雅黑" w:hAnsi="微软雅黑" w:cs="仿宋_GB2312" w:hint="eastAsia"/>
          <w:sz w:val="24"/>
          <w:szCs w:val="24"/>
        </w:rPr>
        <w:t>收养查找不到生父母的弃婴、儿童的，并应当提交收养人经常居住地卫生健康主管部门出具的收养人生育情况证明；</w:t>
      </w:r>
      <w:r w:rsidRPr="00587EDA">
        <w:rPr>
          <w:rFonts w:ascii="微软雅黑" w:eastAsia="微软雅黑" w:hAnsi="微软雅黑" w:cs="仿宋_GB2312" w:hint="eastAsia"/>
          <w:b/>
          <w:sz w:val="24"/>
          <w:szCs w:val="24"/>
          <w:u w:val="dotted"/>
        </w:rPr>
        <w:t>其中收养非社会福利机构抚养的查找不到生父母的弃婴、儿童的，收养人应当提交下列证明材料：</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一</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收养人经常居住地卫生健康主管部门出具的收养人生育情况证明；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二</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公安机关出具的捡拾弃婴、儿童报案的证明。</w:t>
      </w:r>
    </w:p>
    <w:p w:rsidR="00BD63B9" w:rsidRPr="00587EDA" w:rsidRDefault="00E77844" w:rsidP="00135BCE">
      <w:pPr>
        <w:pStyle w:val="a3"/>
        <w:spacing w:line="400" w:lineRule="exact"/>
        <w:ind w:firstLineChars="200" w:firstLine="472"/>
        <w:rPr>
          <w:rFonts w:ascii="微软雅黑" w:eastAsia="微软雅黑" w:hAnsi="微软雅黑" w:cs="仿宋_GB2312"/>
          <w:sz w:val="24"/>
          <w:szCs w:val="24"/>
          <w:u w:val="dotted"/>
        </w:rPr>
      </w:pPr>
      <w:r w:rsidRPr="00587EDA">
        <w:rPr>
          <w:rFonts w:ascii="微软雅黑" w:eastAsia="微软雅黑" w:hAnsi="微软雅黑" w:cs="仿宋_GB2312" w:hint="eastAsia"/>
          <w:sz w:val="24"/>
          <w:szCs w:val="24"/>
          <w:u w:val="dotted"/>
        </w:rPr>
        <w:t>收养继子女的，可以只提交居民户口簿、居民身份证和收养人与被</w:t>
      </w:r>
      <w:r w:rsidRPr="00587EDA">
        <w:rPr>
          <w:rFonts w:ascii="微软雅黑" w:eastAsia="微软雅黑" w:hAnsi="微软雅黑" w:cs="仿宋_GB2312" w:hint="eastAsia"/>
          <w:sz w:val="24"/>
          <w:szCs w:val="24"/>
          <w:u w:val="dotted"/>
        </w:rPr>
        <w:t>收养人生父或者生母结婚的证明。</w:t>
      </w:r>
    </w:p>
    <w:p w:rsidR="00BD63B9" w:rsidRPr="00135BCE" w:rsidRDefault="00E77844" w:rsidP="00135BCE">
      <w:pPr>
        <w:pStyle w:val="a3"/>
        <w:spacing w:line="400" w:lineRule="exact"/>
        <w:ind w:firstLineChars="200" w:firstLine="448"/>
        <w:rPr>
          <w:rFonts w:ascii="微软雅黑" w:eastAsia="微软雅黑" w:hAnsi="微软雅黑" w:cs="仿宋_GB2312"/>
          <w:sz w:val="24"/>
          <w:szCs w:val="24"/>
        </w:rPr>
      </w:pPr>
      <w:r w:rsidRPr="00135BCE">
        <w:rPr>
          <w:rFonts w:ascii="微软雅黑" w:eastAsia="微软雅黑" w:hAnsi="微软雅黑" w:cs="仿宋_GB2312" w:hint="eastAsia"/>
          <w:spacing w:val="-6"/>
          <w:sz w:val="24"/>
          <w:szCs w:val="24"/>
        </w:rPr>
        <w:t>对收养人出具的子女情况声明，登记机关可以进行调查核</w:t>
      </w:r>
      <w:r w:rsidRPr="00135BCE">
        <w:rPr>
          <w:rFonts w:ascii="微软雅黑" w:eastAsia="微软雅黑" w:hAnsi="微软雅黑" w:cs="仿宋_GB2312" w:hint="eastAsia"/>
          <w:sz w:val="24"/>
          <w:szCs w:val="24"/>
        </w:rPr>
        <w:t>实。</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lastRenderedPageBreak/>
        <w:t>第七条</w:t>
      </w:r>
      <w:r w:rsidRPr="00135BCE">
        <w:rPr>
          <w:rFonts w:ascii="微软雅黑" w:eastAsia="微软雅黑" w:hAnsi="微软雅黑" w:cs="仿宋_GB2312" w:hint="eastAsia"/>
          <w:sz w:val="24"/>
          <w:szCs w:val="24"/>
        </w:rPr>
        <w:t xml:space="preserve">　送养人应当向收养登记机关提交下列证件和证明材料：</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一</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送养人的居民户口簿和居民身份证</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组织作监护人的，提交其负责人的身份证件</w:t>
      </w: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w:t>
      </w:r>
      <w:r w:rsidRPr="00135BCE">
        <w:rPr>
          <w:rFonts w:ascii="微软雅黑" w:eastAsia="微软雅黑" w:hAnsi="微软雅黑" w:cs="仿宋_GB2312" w:hint="eastAsia"/>
          <w:sz w:val="24"/>
          <w:szCs w:val="24"/>
        </w:rPr>
        <w:t>二</w:t>
      </w:r>
      <w:r w:rsidRPr="00135BCE">
        <w:rPr>
          <w:rFonts w:ascii="微软雅黑" w:eastAsia="微软雅黑" w:hAnsi="微软雅黑" w:cs="仿宋_GB2312" w:hint="eastAsia"/>
          <w:sz w:val="24"/>
          <w:szCs w:val="24"/>
        </w:rPr>
        <w:t>）</w:t>
      </w:r>
      <w:bookmarkStart w:id="0" w:name="_GoBack"/>
      <w:bookmarkEnd w:id="0"/>
      <w:r w:rsidRPr="00135BCE">
        <w:rPr>
          <w:rFonts w:ascii="微软雅黑" w:eastAsia="微软雅黑" w:hAnsi="微软雅黑" w:cs="仿宋_GB2312" w:hint="eastAsia"/>
          <w:sz w:val="24"/>
          <w:szCs w:val="24"/>
        </w:rPr>
        <w:t>民法典规定送养时应当征得其他有抚养义务的人同意的，并提交其他有抚养义务的人同意送养的书面意见。</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社会福利机构为送养人的，并应当提交弃婴、儿童进入社会福利机构的原始记录，公安机关出具的捡拾弃婴、儿童报案的证明，或者孤儿的生父母死亡或者宣告死亡的证明。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监护人为送养人的，并应当提交实际承担监护责任的证明，孤儿的父母死亡或者宣告死亡的证明，或者被收养人生父母无完全民事行为能力并对被收养人有严重危害的证明。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生父母为送养人，有特殊困难无力抚养子女的，还应当提交送养人有特殊困难的声明；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被收养人是残疾儿童的，并应当提交县级以上医疗机构出具的该</w:t>
      </w:r>
      <w:r w:rsidRPr="00135BCE">
        <w:rPr>
          <w:rFonts w:ascii="微软雅黑" w:eastAsia="微软雅黑" w:hAnsi="微软雅黑" w:cs="仿宋_GB2312" w:hint="eastAsia"/>
          <w:sz w:val="24"/>
          <w:szCs w:val="24"/>
        </w:rPr>
        <w:t>儿童的残疾证明。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第八条</w:t>
      </w:r>
      <w:r w:rsidRPr="00135BCE">
        <w:rPr>
          <w:rFonts w:ascii="微软雅黑" w:eastAsia="微软雅黑" w:hAnsi="微软雅黑" w:cs="仿宋_GB2312" w:hint="eastAsia"/>
          <w:sz w:val="24"/>
          <w:szCs w:val="24"/>
        </w:rPr>
        <w:t xml:space="preserve">　收养登记机关收到收养登记申请书及有关材料后，应当自次日起</w:t>
      </w:r>
      <w:r w:rsidRPr="00BF4A11">
        <w:rPr>
          <w:rFonts w:ascii="微软雅黑" w:eastAsia="微软雅黑" w:hAnsi="微软雅黑" w:cs="Times New Roman"/>
          <w:b/>
          <w:sz w:val="24"/>
          <w:szCs w:val="24"/>
        </w:rPr>
        <w:t>30</w:t>
      </w:r>
      <w:r w:rsidRPr="00135BCE">
        <w:rPr>
          <w:rFonts w:ascii="微软雅黑" w:eastAsia="微软雅黑" w:hAnsi="微软雅黑" w:cs="Times New Roman"/>
          <w:sz w:val="24"/>
          <w:szCs w:val="24"/>
        </w:rPr>
        <w:t>日内</w:t>
      </w:r>
      <w:r w:rsidRPr="00135BCE">
        <w:rPr>
          <w:rFonts w:ascii="微软雅黑" w:eastAsia="微软雅黑" w:hAnsi="微软雅黑" w:cs="仿宋_GB2312" w:hint="eastAsia"/>
          <w:sz w:val="24"/>
          <w:szCs w:val="24"/>
        </w:rPr>
        <w:t>进行审查。对符合民法典规定条件的，为当事人办理收养登记，发给收养登记证，收养关系自登记之日起成立；对不符合民法典规定条件的，不予登记，并对当事人说明理由。</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收养查找不到生父母的弃婴、儿童的，收养登记机关应当在登记前公告查找其生父母；自公告之日起</w:t>
      </w:r>
      <w:r w:rsidRPr="00135BCE">
        <w:rPr>
          <w:rFonts w:ascii="微软雅黑" w:eastAsia="微软雅黑" w:hAnsi="微软雅黑" w:cs="Times New Roman"/>
          <w:sz w:val="24"/>
          <w:szCs w:val="24"/>
        </w:rPr>
        <w:t>满</w:t>
      </w:r>
      <w:r w:rsidRPr="00BF4A11">
        <w:rPr>
          <w:rFonts w:ascii="微软雅黑" w:eastAsia="微软雅黑" w:hAnsi="微软雅黑" w:cs="Times New Roman"/>
          <w:b/>
          <w:sz w:val="24"/>
          <w:szCs w:val="24"/>
        </w:rPr>
        <w:t>60</w:t>
      </w:r>
      <w:r w:rsidRPr="00135BCE">
        <w:rPr>
          <w:rFonts w:ascii="微软雅黑" w:eastAsia="微软雅黑" w:hAnsi="微软雅黑" w:cs="仿宋_GB2312" w:hint="eastAsia"/>
          <w:sz w:val="24"/>
          <w:szCs w:val="24"/>
        </w:rPr>
        <w:t>日，弃婴、儿童的生父母或者其他监护人未认领的，视为查找不到生父母的弃婴、儿童。公告期间不计算在登记办理期限内。</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第九条</w:t>
      </w:r>
      <w:r w:rsidRPr="00135BCE">
        <w:rPr>
          <w:rFonts w:ascii="微软雅黑" w:eastAsia="微软雅黑" w:hAnsi="微软雅黑" w:cs="仿宋_GB2312" w:hint="eastAsia"/>
          <w:sz w:val="24"/>
          <w:szCs w:val="24"/>
        </w:rPr>
        <w:t xml:space="preserve">　收养关系成立后，需要为被收养人办理户口登记或者迁移手</w:t>
      </w:r>
      <w:r w:rsidRPr="00135BCE">
        <w:rPr>
          <w:rFonts w:ascii="微软雅黑" w:eastAsia="微软雅黑" w:hAnsi="微软雅黑" w:cs="仿宋_GB2312" w:hint="eastAsia"/>
          <w:sz w:val="24"/>
          <w:szCs w:val="24"/>
        </w:rPr>
        <w:t>续的，由收养人持收养登记证到户口登记机关按照国家有关规定办理。</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第十条</w:t>
      </w:r>
      <w:r w:rsidRPr="00135BCE">
        <w:rPr>
          <w:rFonts w:ascii="微软雅黑" w:eastAsia="微软雅黑" w:hAnsi="微软雅黑" w:cs="仿宋_GB2312" w:hint="eastAsia"/>
          <w:sz w:val="24"/>
          <w:szCs w:val="24"/>
        </w:rPr>
        <w:t xml:space="preserve">　收养关系当事人协议解除收养关系的，应当持居民户口簿、居民身份证、收养登记证和解除收养关系的书面协议，共同到被收养人常住户口所在地的收养登记机关办理解除收养关系登记。</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第十一条</w:t>
      </w:r>
      <w:r w:rsidRPr="00135BCE">
        <w:rPr>
          <w:rFonts w:ascii="微软雅黑" w:eastAsia="微软雅黑" w:hAnsi="微软雅黑" w:cs="仿宋_GB2312" w:hint="eastAsia"/>
          <w:sz w:val="24"/>
          <w:szCs w:val="24"/>
        </w:rPr>
        <w:t xml:space="preserve">　收养登记机关收到解除收养关系登记申请书及有关材料后，应当自次日</w:t>
      </w:r>
      <w:r w:rsidRPr="00135BCE">
        <w:rPr>
          <w:rFonts w:ascii="微软雅黑" w:eastAsia="微软雅黑" w:hAnsi="微软雅黑" w:cs="Times New Roman"/>
          <w:sz w:val="24"/>
          <w:szCs w:val="24"/>
        </w:rPr>
        <w:t>起</w:t>
      </w:r>
      <w:r w:rsidRPr="00BF4A11">
        <w:rPr>
          <w:rFonts w:ascii="微软雅黑" w:eastAsia="微软雅黑" w:hAnsi="微软雅黑" w:cs="Times New Roman"/>
          <w:b/>
          <w:sz w:val="24"/>
          <w:szCs w:val="24"/>
        </w:rPr>
        <w:t>30</w:t>
      </w:r>
      <w:r w:rsidRPr="00135BCE">
        <w:rPr>
          <w:rFonts w:ascii="微软雅黑" w:eastAsia="微软雅黑" w:hAnsi="微软雅黑" w:cs="Times New Roman"/>
          <w:sz w:val="24"/>
          <w:szCs w:val="24"/>
        </w:rPr>
        <w:t>日内</w:t>
      </w:r>
      <w:r w:rsidRPr="00135BCE">
        <w:rPr>
          <w:rFonts w:ascii="微软雅黑" w:eastAsia="微软雅黑" w:hAnsi="微软雅黑" w:cs="仿宋_GB2312" w:hint="eastAsia"/>
          <w:sz w:val="24"/>
          <w:szCs w:val="24"/>
        </w:rPr>
        <w:t>进行审查；对符合民法典规定的，为当事人办理解除收养关系的登记，收回收养登记证，发给解除收养关系证明。</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第十二条</w:t>
      </w:r>
      <w:r w:rsidRPr="00135BCE">
        <w:rPr>
          <w:rFonts w:ascii="微软雅黑" w:eastAsia="微软雅黑" w:hAnsi="微软雅黑" w:cs="仿宋_GB2312" w:hint="eastAsia"/>
          <w:sz w:val="24"/>
          <w:szCs w:val="24"/>
        </w:rPr>
        <w:t xml:space="preserve">　为收养关系当事人出具证明材料的组织，应当如实出具有关证明材料。出具虚假证明材料的</w:t>
      </w:r>
      <w:r w:rsidRPr="00135BCE">
        <w:rPr>
          <w:rFonts w:ascii="微软雅黑" w:eastAsia="微软雅黑" w:hAnsi="微软雅黑" w:cs="仿宋_GB2312" w:hint="eastAsia"/>
          <w:sz w:val="24"/>
          <w:szCs w:val="24"/>
        </w:rPr>
        <w:t>，由收养登记机关没收虚假证明材料，并建议有关组织对直接责任人员给予批评教育，或者依法给予行政处分、纪律处分。</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第十三条</w:t>
      </w:r>
      <w:r w:rsidRPr="00135BCE">
        <w:rPr>
          <w:rFonts w:ascii="微软雅黑" w:eastAsia="微软雅黑" w:hAnsi="微软雅黑" w:cs="仿宋_GB2312" w:hint="eastAsia"/>
          <w:sz w:val="24"/>
          <w:szCs w:val="24"/>
        </w:rPr>
        <w:t xml:space="preserve">　收养关系当事人弄虚作假骗取收养登记的，收养关系无效，由收养登记机关撤销登记，收缴收养登记证。</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第十四条</w:t>
      </w:r>
      <w:r w:rsidRPr="00135BCE">
        <w:rPr>
          <w:rFonts w:ascii="微软雅黑" w:eastAsia="微软雅黑" w:hAnsi="微软雅黑" w:cs="仿宋_GB2312" w:hint="eastAsia"/>
          <w:sz w:val="24"/>
          <w:szCs w:val="24"/>
        </w:rPr>
        <w:t xml:space="preserve">　本办法规定的收养登记证、解除收养关系证明的式样，由国务院民政部门制订。</w:t>
      </w:r>
    </w:p>
    <w:p w:rsidR="00BD63B9" w:rsidRPr="00135BCE" w:rsidRDefault="00E77844" w:rsidP="00135BCE">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第十五条</w:t>
      </w:r>
      <w:r w:rsidRPr="00135BCE">
        <w:rPr>
          <w:rFonts w:ascii="微软雅黑" w:eastAsia="微软雅黑" w:hAnsi="微软雅黑" w:cs="仿宋_GB2312" w:hint="eastAsia"/>
          <w:sz w:val="24"/>
          <w:szCs w:val="24"/>
        </w:rPr>
        <w:t xml:space="preserve">　华侨以及居住在香港、澳门、台湾地区的中国公民在内地收养子女的，申请办理收养登记的管辖以及所需要出具的证件和证明材料，按照国务院民政部门的有关规定执行。</w:t>
      </w:r>
    </w:p>
    <w:p w:rsidR="00BD63B9" w:rsidRPr="00135BCE" w:rsidRDefault="00E77844" w:rsidP="00135BCE">
      <w:pPr>
        <w:pStyle w:val="a3"/>
        <w:spacing w:line="400" w:lineRule="exact"/>
        <w:ind w:firstLineChars="200" w:firstLine="472"/>
        <w:rPr>
          <w:rFonts w:ascii="微软雅黑" w:eastAsia="微软雅黑" w:hAnsi="微软雅黑" w:cs="楷体_GB2312"/>
          <w:bCs/>
          <w:spacing w:val="6"/>
          <w:sz w:val="24"/>
          <w:szCs w:val="24"/>
          <w:shd w:val="clear" w:color="auto" w:fill="FFFFFF"/>
        </w:rPr>
      </w:pPr>
      <w:r w:rsidRPr="00135BCE">
        <w:rPr>
          <w:rFonts w:ascii="微软雅黑" w:eastAsia="微软雅黑" w:hAnsi="微软雅黑" w:cs="黑体" w:hint="eastAsia"/>
          <w:b/>
          <w:sz w:val="24"/>
          <w:szCs w:val="24"/>
        </w:rPr>
        <w:t>第十六条</w:t>
      </w:r>
      <w:r w:rsidRPr="00135BCE">
        <w:rPr>
          <w:rFonts w:ascii="微软雅黑" w:eastAsia="微软雅黑" w:hAnsi="微软雅黑" w:cs="仿宋_GB2312" w:hint="eastAsia"/>
          <w:sz w:val="24"/>
          <w:szCs w:val="24"/>
        </w:rPr>
        <w:t xml:space="preserve">　本办法自发布之日起施行。</w:t>
      </w:r>
    </w:p>
    <w:sectPr w:rsidR="00BD63B9" w:rsidRPr="00135BCE" w:rsidSect="00135BCE">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44" w:rsidRDefault="00E77844" w:rsidP="00BD63B9">
      <w:r>
        <w:separator/>
      </w:r>
    </w:p>
  </w:endnote>
  <w:endnote w:type="continuationSeparator" w:id="0">
    <w:p w:rsidR="00E77844" w:rsidRDefault="00E77844" w:rsidP="00BD6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B9" w:rsidRDefault="00E77844">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D63B9">
      <w:rPr>
        <w:rFonts w:ascii="宋体" w:hAnsi="宋体"/>
        <w:sz w:val="28"/>
        <w:szCs w:val="28"/>
      </w:rPr>
      <w:fldChar w:fldCharType="begin"/>
    </w:r>
    <w:r>
      <w:rPr>
        <w:rFonts w:ascii="宋体" w:hAnsi="宋体"/>
        <w:sz w:val="28"/>
        <w:szCs w:val="28"/>
      </w:rPr>
      <w:instrText>PAGE   \* MERGEFORMAT</w:instrText>
    </w:r>
    <w:r w:rsidR="00BD63B9">
      <w:rPr>
        <w:rFonts w:ascii="宋体" w:hAnsi="宋体"/>
        <w:sz w:val="28"/>
        <w:szCs w:val="28"/>
      </w:rPr>
      <w:fldChar w:fldCharType="separate"/>
    </w:r>
    <w:r w:rsidR="00135BCE" w:rsidRPr="00135BCE">
      <w:rPr>
        <w:rFonts w:ascii="宋体" w:hAnsi="宋体"/>
        <w:noProof/>
        <w:sz w:val="28"/>
        <w:szCs w:val="28"/>
        <w:lang w:val="zh-CN"/>
      </w:rPr>
      <w:t>2</w:t>
    </w:r>
    <w:r w:rsidR="00BD63B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B9" w:rsidRDefault="00E77844">
    <w:pPr>
      <w:pStyle w:val="a4"/>
      <w:wordWrap w:val="0"/>
      <w:jc w:val="right"/>
    </w:pPr>
    <w:r>
      <w:rPr>
        <w:rFonts w:ascii="宋体" w:hAnsi="宋体" w:hint="eastAsia"/>
        <w:sz w:val="28"/>
        <w:szCs w:val="28"/>
      </w:rPr>
      <w:t>－</w:t>
    </w:r>
    <w:r w:rsidR="00BD63B9">
      <w:rPr>
        <w:rFonts w:ascii="宋体" w:hAnsi="宋体"/>
        <w:sz w:val="28"/>
        <w:szCs w:val="28"/>
      </w:rPr>
      <w:fldChar w:fldCharType="begin"/>
    </w:r>
    <w:r>
      <w:rPr>
        <w:rFonts w:ascii="宋体" w:hAnsi="宋体"/>
        <w:sz w:val="28"/>
        <w:szCs w:val="28"/>
      </w:rPr>
      <w:instrText>PAGE   \* MERGEFORMAT</w:instrText>
    </w:r>
    <w:r w:rsidR="00BD63B9">
      <w:rPr>
        <w:rFonts w:ascii="宋体" w:hAnsi="宋体"/>
        <w:sz w:val="28"/>
        <w:szCs w:val="28"/>
      </w:rPr>
      <w:fldChar w:fldCharType="separate"/>
    </w:r>
    <w:r w:rsidR="007F35AE" w:rsidRPr="007F35AE">
      <w:rPr>
        <w:rFonts w:ascii="宋体" w:hAnsi="宋体"/>
        <w:noProof/>
        <w:sz w:val="28"/>
        <w:szCs w:val="28"/>
        <w:lang w:val="zh-CN"/>
      </w:rPr>
      <w:t>2</w:t>
    </w:r>
    <w:r w:rsidR="00BD63B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44" w:rsidRDefault="00E77844" w:rsidP="00BD63B9">
      <w:r>
        <w:separator/>
      </w:r>
    </w:p>
  </w:footnote>
  <w:footnote w:type="continuationSeparator" w:id="0">
    <w:p w:rsidR="00E77844" w:rsidRDefault="00E77844" w:rsidP="00BD6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35BCE"/>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87EDA"/>
    <w:rsid w:val="005A4A7E"/>
    <w:rsid w:val="005C49EF"/>
    <w:rsid w:val="005F0A94"/>
    <w:rsid w:val="00610597"/>
    <w:rsid w:val="00610663"/>
    <w:rsid w:val="00616EB4"/>
    <w:rsid w:val="0066351E"/>
    <w:rsid w:val="006A6786"/>
    <w:rsid w:val="006B2EDC"/>
    <w:rsid w:val="006C7885"/>
    <w:rsid w:val="006D3381"/>
    <w:rsid w:val="006E600C"/>
    <w:rsid w:val="00785C4E"/>
    <w:rsid w:val="007912A5"/>
    <w:rsid w:val="007A6644"/>
    <w:rsid w:val="007F35AE"/>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D63B9"/>
    <w:rsid w:val="00BF4A11"/>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77844"/>
    <w:rsid w:val="00EA2922"/>
    <w:rsid w:val="00ED7C16"/>
    <w:rsid w:val="00EE2B0F"/>
    <w:rsid w:val="00EE52D1"/>
    <w:rsid w:val="00F352BC"/>
    <w:rsid w:val="00F4604E"/>
    <w:rsid w:val="00F53731"/>
    <w:rsid w:val="00F72984"/>
    <w:rsid w:val="00F7674E"/>
    <w:rsid w:val="00F97604"/>
    <w:rsid w:val="00FA7EE2"/>
    <w:rsid w:val="00FD0030"/>
    <w:rsid w:val="02CF4CE8"/>
    <w:rsid w:val="037979A5"/>
    <w:rsid w:val="05A5708C"/>
    <w:rsid w:val="09A34AE0"/>
    <w:rsid w:val="0BFC15BE"/>
    <w:rsid w:val="0C00483C"/>
    <w:rsid w:val="0D9804AC"/>
    <w:rsid w:val="16975FF3"/>
    <w:rsid w:val="208F6602"/>
    <w:rsid w:val="24F5659E"/>
    <w:rsid w:val="251610A0"/>
    <w:rsid w:val="26705BD1"/>
    <w:rsid w:val="298A635B"/>
    <w:rsid w:val="37702892"/>
    <w:rsid w:val="3C460065"/>
    <w:rsid w:val="3DE63740"/>
    <w:rsid w:val="40400BE3"/>
    <w:rsid w:val="4500321B"/>
    <w:rsid w:val="479733DA"/>
    <w:rsid w:val="481351D2"/>
    <w:rsid w:val="4AB1034C"/>
    <w:rsid w:val="53543565"/>
    <w:rsid w:val="558A062C"/>
    <w:rsid w:val="622F12CF"/>
    <w:rsid w:val="6A2E56A6"/>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B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D63B9"/>
    <w:rPr>
      <w:rFonts w:ascii="宋体" w:hAnsi="Courier New" w:cs="Courier New"/>
      <w:szCs w:val="21"/>
    </w:rPr>
  </w:style>
  <w:style w:type="paragraph" w:styleId="a4">
    <w:name w:val="footer"/>
    <w:basedOn w:val="a"/>
    <w:link w:val="Char"/>
    <w:uiPriority w:val="99"/>
    <w:unhideWhenUsed/>
    <w:qFormat/>
    <w:rsid w:val="00BD63B9"/>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BD63B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BD63B9"/>
    <w:rPr>
      <w:color w:val="954F72"/>
      <w:u w:val="single"/>
    </w:rPr>
  </w:style>
  <w:style w:type="character" w:styleId="a7">
    <w:name w:val="Hyperlink"/>
    <w:uiPriority w:val="99"/>
    <w:qFormat/>
    <w:rsid w:val="00BD63B9"/>
    <w:rPr>
      <w:rFonts w:ascii="ˎ̥" w:hAnsi="ˎ̥" w:hint="default"/>
      <w:color w:val="0404B3"/>
      <w:sz w:val="18"/>
      <w:szCs w:val="18"/>
      <w:u w:val="none"/>
    </w:rPr>
  </w:style>
  <w:style w:type="character" w:customStyle="1" w:styleId="Char">
    <w:name w:val="页脚 Char"/>
    <w:link w:val="a4"/>
    <w:uiPriority w:val="99"/>
    <w:qFormat/>
    <w:rsid w:val="00BD63B9"/>
    <w:rPr>
      <w:sz w:val="18"/>
      <w:szCs w:val="18"/>
    </w:rPr>
  </w:style>
  <w:style w:type="character" w:customStyle="1" w:styleId="Char0">
    <w:name w:val="页眉 Char"/>
    <w:link w:val="a5"/>
    <w:uiPriority w:val="99"/>
    <w:qFormat/>
    <w:rsid w:val="00BD63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339</Words>
  <Characters>1933</Characters>
  <Application>Microsoft Office Word</Application>
  <DocSecurity>0</DocSecurity>
  <Lines>16</Lines>
  <Paragraphs>4</Paragraphs>
  <ScaleCrop>false</ScaleCrop>
  <Company>Newdaxie</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2024-04-09T07:24:00Z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